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5600"/>
        <w:gridCol w:w="3800"/>
      </w:tblGrid>
      <w:tr>
        <w:tc>
          <w:tcPr>
            <w:tcW w:type="dxa" w:w="5600"/>
            <w:tcBorders>
              <w:top w:val="none" w:color="FFFFFF" w:sz="0"/>
              <w:left w:val="none" w:color="FFFFFF" w:sz="0"/>
              <w:bottom w:val="none" w:color="FFFFFF" w:sz="0"/>
              <w:right w:val="none" w:color="FFFFFF" w:sz="0"/>
            </w:tcBorders>
            <w:tcMar>
              <w:right w:type="dxa" w:w="400"/>
            </w:tcMar>
          </w:tcPr>
          <w:p>
            <w:pPr>
              <w:pBdr>
                <w:bottom w:val="single" w:color="DDE3E8" w:sz="2"/>
              </w:pBdr>
              <w:spacing w:before="0" w:after="160" w:line="280"/>
            </w:pPr>
            <w:r>
              <w:rPr>
                <w:color w:val="8A939B"/>
                <w:sz w:val="13"/>
                <w:szCs w:val="13"/>
                <w:rFonts w:ascii="Arial" w:cs="Arial" w:eastAsia="Arial" w:hAnsi="Arial"/>
              </w:rPr>
              <w:t xml:space="preserve">studios in motion GmbH, Waldstraße 10, 33818 Leopoldshöhe</w:t>
            </w:r>
          </w:p>
          <w:p>
            <w:pPr>
              <w:spacing w:before="0" w:after="0" w:line="260"/>
            </w:pPr>
            <w:r>
              <w:rPr>
                <w:b/>
                <w:bCs/>
                <w:sz w:val="21"/>
                <w:szCs w:val="21"/>
                <w:rFonts w:ascii="Arial" w:cs="Arial" w:eastAsia="Arial" w:hAnsi="Arial"/>
              </w:rPr>
              <w:t xml:space="preserve">Golfresort Haugschlag GmbH &amp; Co KG</w:t>
            </w:r>
          </w:p>
          <w:p>
            <w:pPr>
              <w:spacing w:before="0" w:after="0" w:line="260"/>
            </w:pPr>
            <w:r>
              <w:rPr>
                <w:sz w:val="21"/>
                <w:szCs w:val="21"/>
                <w:rFonts w:ascii="Arial" w:cs="Arial" w:eastAsia="Arial" w:hAnsi="Arial"/>
              </w:rPr>
              <w:t xml:space="preserve">Geschäftsführung</w:t>
            </w:r>
          </w:p>
          <w:p>
            <w:pPr>
              <w:spacing w:before="0" w:after="0" w:line="260"/>
            </w:pPr>
            <w:r>
              <w:rPr>
                <w:sz w:val="21"/>
                <w:szCs w:val="21"/>
                <w:rFonts w:ascii="Arial" w:cs="Arial" w:eastAsia="Arial" w:hAnsi="Arial"/>
              </w:rPr>
              <w:t xml:space="preserve">Haugschlag 160</w:t>
            </w:r>
          </w:p>
          <w:p>
            <w:pPr>
              <w:spacing w:before="0" w:after="0" w:line="260"/>
            </w:pPr>
            <w:r>
              <w:rPr>
                <w:sz w:val="21"/>
                <w:szCs w:val="21"/>
                <w:rFonts w:ascii="Arial" w:cs="Arial" w:eastAsia="Arial" w:hAnsi="Arial"/>
              </w:rPr>
              <w:t xml:space="preserve">A-3874 Haugschlag</w:t>
            </w:r>
          </w:p>
          <w:p>
            <w:pPr>
              <w:spacing w:before="0" w:after="0" w:line="260"/>
            </w:pPr>
            <w:r>
              <w:rPr>
                <w:sz w:val="21"/>
                <w:szCs w:val="21"/>
                <w:rFonts w:ascii="Arial" w:cs="Arial" w:eastAsia="Arial" w:hAnsi="Arial"/>
              </w:rPr>
              <w:t xml:space="preserve">Österreich</w:t>
            </w:r>
          </w:p>
        </w:tc>
        <w:tc>
          <w:tcPr>
            <w:tcW w:type="dxa" w:w="3800"/>
            <w:tcBorders>
              <w:top w:val="none" w:color="FFFFFF" w:sz="0"/>
              <w:left w:val="none" w:color="FFFFFF" w:sz="0"/>
              <w:bottom w:val="none" w:color="FFFFFF" w:sz="0"/>
              <w:right w:val="none" w:color="FFFFFF" w:sz="0"/>
            </w:tcBorders>
            <w:shd w:fill="F5F8FA" w:val="clear"/>
            <w:tcMar>
              <w:top w:type="dxa" w:w="140"/>
              <w:left w:type="dxa" w:w="200"/>
              <w:bottom w:type="dxa" w:w="140"/>
              <w:right w:type="dxa" w:w="160"/>
            </w:tcMar>
          </w:tcPr>
          <w:p>
            <w:pPr>
              <w:tabs>
                <w:tab w:val="left" w:pos="1500"/>
              </w:tabs>
              <w:spacing w:after="30" w:line="240"/>
            </w:pPr>
            <w:r>
              <w:rPr>
                <w:color w:val="5A646E"/>
                <w:sz w:val="17"/>
                <w:szCs w:val="17"/>
                <w:rFonts w:ascii="Arial" w:cs="Arial" w:eastAsia="Arial" w:hAnsi="Arial"/>
              </w:rPr>
              <w:t xml:space="preserve">Datum</w:t>
            </w:r>
            <w:r>
              <w:rPr>
                <w:b/>
                <w:bCs/>
                <w:sz w:val="17"/>
                <w:szCs w:val="17"/>
                <w:rFonts w:ascii="Arial" w:cs="Arial" w:eastAsia="Arial" w:hAnsi="Arial"/>
              </w:rPr>
              <w:t xml:space="preserve">	18. September 2026</w:t>
            </w:r>
          </w:p>
          <w:p>
            <w:pPr>
              <w:tabs>
                <w:tab w:val="left" w:pos="1500"/>
              </w:tabs>
              <w:spacing w:after="30" w:line="240"/>
            </w:pPr>
            <w:r>
              <w:rPr>
                <w:color w:val="5A646E"/>
                <w:sz w:val="17"/>
                <w:szCs w:val="17"/>
                <w:rFonts w:ascii="Arial" w:cs="Arial" w:eastAsia="Arial" w:hAnsi="Arial"/>
              </w:rPr>
              <w:t xml:space="preserve">Angebot</w:t>
            </w:r>
            <w:r>
              <w:rPr>
                <w:b/>
                <w:bCs/>
                <w:sz w:val="17"/>
                <w:szCs w:val="17"/>
                <w:rFonts w:ascii="Arial" w:cs="Arial" w:eastAsia="Arial" w:hAnsi="Arial"/>
              </w:rPr>
              <w:t xml:space="preserve">	A-2026-0918-01</w:t>
            </w:r>
          </w:p>
          <w:p>
            <w:pPr>
              <w:tabs>
                <w:tab w:val="left" w:pos="1500"/>
              </w:tabs>
              <w:spacing w:after="30" w:line="240"/>
            </w:pPr>
            <w:r>
              <w:rPr>
                <w:color w:val="5A646E"/>
                <w:sz w:val="17"/>
                <w:szCs w:val="17"/>
                <w:rFonts w:ascii="Arial" w:cs="Arial" w:eastAsia="Arial" w:hAnsi="Arial"/>
              </w:rPr>
              <w:t xml:space="preserve">Ansprechpartner</w:t>
            </w:r>
            <w:r>
              <w:rPr>
                <w:b/>
                <w:bCs/>
                <w:sz w:val="17"/>
                <w:szCs w:val="17"/>
                <w:rFonts w:ascii="Arial" w:cs="Arial" w:eastAsia="Arial" w:hAnsi="Arial"/>
              </w:rPr>
              <w:t xml:space="preserve">	René Pfeiffer</w:t>
            </w:r>
          </w:p>
          <w:p>
            <w:pPr>
              <w:tabs>
                <w:tab w:val="left" w:pos="1500"/>
              </w:tabs>
              <w:spacing w:after="30" w:line="240"/>
            </w:pPr>
            <w:r>
              <w:rPr>
                <w:color w:val="5A646E"/>
                <w:sz w:val="17"/>
                <w:szCs w:val="17"/>
                <w:rFonts w:ascii="Arial" w:cs="Arial" w:eastAsia="Arial" w:hAnsi="Arial"/>
              </w:rPr>
              <w:t xml:space="preserve">Telefon</w:t>
            </w:r>
            <w:r>
              <w:rPr>
                <w:b/>
                <w:bCs/>
                <w:sz w:val="17"/>
                <w:szCs w:val="17"/>
                <w:rFonts w:ascii="Arial" w:cs="Arial" w:eastAsia="Arial" w:hAnsi="Arial"/>
              </w:rPr>
              <w:t xml:space="preserve">	05208 9999000</w:t>
            </w:r>
          </w:p>
          <w:p>
            <w:pPr>
              <w:tabs>
                <w:tab w:val="left" w:pos="1500"/>
              </w:tabs>
              <w:spacing w:after="30" w:line="240"/>
            </w:pPr>
            <w:r>
              <w:rPr>
                <w:color w:val="5A646E"/>
                <w:sz w:val="17"/>
                <w:szCs w:val="17"/>
                <w:rFonts w:ascii="Arial" w:cs="Arial" w:eastAsia="Arial" w:hAnsi="Arial"/>
              </w:rPr>
              <w:t xml:space="preserve">E-Mail</w:t>
            </w:r>
            <w:r>
              <w:rPr>
                <w:b/>
                <w:bCs/>
                <w:sz w:val="17"/>
                <w:szCs w:val="17"/>
                <w:rFonts w:ascii="Arial" w:cs="Arial" w:eastAsia="Arial" w:hAnsi="Arial"/>
              </w:rPr>
              <w:t xml:space="preserve">	info@studios-in-motion.de</w:t>
            </w:r>
          </w:p>
        </w:tc>
      </w:tr>
    </w:tbl>
    <w:p>
      <w:pPr>
        <w:spacing w:after="500"/>
      </w:pPr>
    </w:p>
    <w:p>
      <w:pPr>
        <w:spacing w:before="0" w:after="240" w:line="280"/>
      </w:pPr>
      <w:r>
        <w:rPr>
          <w:b/>
          <w:bCs/>
          <w:sz w:val="23"/>
          <w:szCs w:val="23"/>
          <w:rFonts w:ascii="Arial" w:cs="Arial" w:eastAsia="Arial" w:hAnsi="Arial"/>
        </w:rPr>
        <w:t xml:space="preserve">Angebot A-2026-0918-01: Neubau und Betreuung Ihrer Website</w:t>
      </w:r>
    </w:p>
    <w:p>
      <w:pPr>
        <w:spacing w:before="0" w:after="200" w:line="280"/>
      </w:pPr>
      <w:r>
        <w:rPr>
          <w:sz w:val="20"/>
          <w:szCs w:val="20"/>
          <w:rFonts w:ascii="Arial" w:cs="Arial" w:eastAsia="Arial" w:hAnsi="Arial"/>
        </w:rPr>
        <w:t xml:space="preserve">Sehr geehrte Damen und Herren,</w:t>
      </w:r>
    </w:p>
    <w:p>
      <w:pPr>
        <w:spacing w:before="0" w:after="200" w:line="280"/>
      </w:pPr>
      <w:r>
        <w:rPr>
          <w:sz w:val="20"/>
          <w:szCs w:val="20"/>
          <w:rFonts w:ascii="Arial" w:cs="Arial" w:eastAsia="Arial" w:hAnsi="Arial"/>
        </w:rPr>
        <w:t xml:space="preserve">vielen Dank für das Gespräch und für den offenen Blick auf Ihre heutige Website. Wir haben uns Ihre Seite anschließend gründlich angesehen, die Buchungsmaschine geprüft und die Nachfrage in Ihren drei Herkunftsmärkten ausgewertet. Das Ergebnis liegt Ihnen als Gesamtkonzept vor.</w:t>
      </w:r>
    </w:p>
    <w:p>
      <w:pPr>
        <w:spacing w:before="0" w:after="200" w:line="280"/>
      </w:pPr>
      <w:r>
        <w:rPr>
          <w:sz w:val="20"/>
          <w:szCs w:val="20"/>
          <w:rFonts w:ascii="Arial" w:cs="Arial" w:eastAsia="Arial" w:hAnsi="Arial"/>
        </w:rPr>
        <w:t xml:space="preserve">Mit diesem Angebot unterbreiten wir Ihnen den Neubau Ihrer Website und deren Betreuung über 24 Monate. Wir entwickeln die Website individuell, ohne fertiges Redaktionssystem. Das macht sie schnell und sicher und hält Sie unabhängig von Anbietern, Lizenzen und Erweiterungen.</w:t>
      </w:r>
    </w:p>
    <w:p>
      <w:pPr>
        <w:spacing w:before="0" w:after="200" w:line="280"/>
      </w:pPr>
      <w:r>
        <w:rPr>
          <w:sz w:val="20"/>
          <w:szCs w:val="20"/>
          <w:rFonts w:ascii="Arial" w:cs="Arial" w:eastAsia="Arial" w:hAnsi="Arial"/>
        </w:rPr>
        <w:t xml:space="preserve">Bewusst bieten wir Ihnen kein einmaliges Projekt an. Suchmaschinen und KI-Assistenten verändern sich derzeit sehr schnell. Deshalb betreuen wir die Website zwei Jahre lang, halten sie technisch auf dem Stand und pflegen Ihre Inhalte. Das hält zugleich Ihre Anfangsinvestition niedrig.</w:t>
      </w:r>
    </w:p>
    <w:p>
      <w:pPr>
        <w:spacing w:before="0" w:after="200" w:line="280"/>
      </w:pPr>
      <w:r>
        <w:rPr>
          <w:sz w:val="20"/>
          <w:szCs w:val="20"/>
          <w:rFonts w:ascii="Arial" w:cs="Arial" w:eastAsia="Arial" w:hAnsi="Arial"/>
        </w:rPr>
        <w:t xml:space="preserve">Für Rückfragen stehen wir jederzeit zur Verfügung. Wir freuen uns auf die Zusammenarbeit.</w:t>
      </w:r>
    </w:p>
    <w:p>
      <w:pPr>
        <w:spacing w:before="120" w:after="560" w:line="280"/>
      </w:pPr>
      <w:r>
        <w:rPr>
          <w:sz w:val="20"/>
          <w:szCs w:val="20"/>
          <w:rFonts w:ascii="Arial" w:cs="Arial" w:eastAsia="Arial" w:hAnsi="Arial"/>
        </w:rPr>
        <w:t xml:space="preserve">Mit freundlichen Grüßen</w:t>
      </w:r>
    </w:p>
    <w:p>
      <w:pPr>
        <w:spacing w:before="0" w:after="0" w:line="280"/>
      </w:pPr>
      <w:r>
        <w:rPr>
          <w:b/>
          <w:bCs/>
          <w:sz w:val="20"/>
          <w:szCs w:val="20"/>
          <w:rFonts w:ascii="Arial" w:cs="Arial" w:eastAsia="Arial" w:hAnsi="Arial"/>
        </w:rPr>
        <w:t xml:space="preserve">René Pfeiffer</w:t>
      </w:r>
    </w:p>
    <w:p>
      <w:pPr>
        <w:spacing w:before="0" w:after="0" w:line="280"/>
      </w:pPr>
      <w:r>
        <w:rPr>
          <w:color w:val="5A646E"/>
          <w:sz w:val="18"/>
          <w:szCs w:val="18"/>
          <w:rFonts w:ascii="Arial" w:cs="Arial" w:eastAsia="Arial" w:hAnsi="Arial"/>
        </w:rPr>
        <w:t xml:space="preserve">Geschäftsführer, studios in motion GmbH</w:t>
      </w:r>
    </w:p>
    <w:p>
      <w:pPr>
        <w:pageBreakBefore/>
      </w:pPr>
    </w:p>
    <w:p>
      <w:pPr>
        <w:spacing w:before="0" w:after="60" w:line="280"/>
      </w:pPr>
      <w:r>
        <w:rPr>
          <w:b/>
          <w:bCs/>
          <w:color w:val="0072BC"/>
          <w:sz w:val="16"/>
          <w:szCs w:val="16"/>
          <w:rFonts w:ascii="Arial" w:cs="Arial" w:eastAsia="Arial" w:hAnsi="Arial"/>
        </w:rPr>
        <w:t xml:space="preserve">ANGEBOT A-2026-0918-01</w:t>
      </w:r>
    </w:p>
    <w:p>
      <w:pPr>
        <w:spacing w:before="0" w:after="80" w:line="420"/>
      </w:pPr>
      <w:r>
        <w:rPr>
          <w:b/>
          <w:bCs/>
          <w:sz w:val="38"/>
          <w:szCs w:val="38"/>
          <w:rFonts w:ascii="Arial" w:cs="Arial" w:eastAsia="Arial" w:hAnsi="Arial"/>
        </w:rPr>
        <w:t xml:space="preserve">Neue Website für das Golfresort Haugschlag</w:t>
      </w:r>
    </w:p>
    <w:p>
      <w:pPr>
        <w:pBdr>
          <w:bottom w:val="single" w:color="DDE3E8" w:sz="2"/>
        </w:pBdr>
        <w:spacing w:before="0" w:after="280" w:line="280"/>
      </w:pPr>
      <w:r>
        <w:rPr>
          <w:color w:val="5A646E"/>
          <w:sz w:val="19"/>
          <w:szCs w:val="19"/>
          <w:rFonts w:ascii="Arial" w:cs="Arial" w:eastAsia="Arial" w:hAnsi="Arial"/>
        </w:rPr>
        <w:t xml:space="preserve">Für Golfresort Haugschlag GmbH &amp; Co KG · Stand 18. September 2026 · studios in motion GmbH</w:t>
      </w:r>
    </w:p>
    <w:p>
      <w:pPr>
        <w:keepNext/>
        <w:pBdr>
          <w:bottom w:val="single" w:color="009FE3" w:sz="6"/>
        </w:pBdr>
        <w:spacing w:before="320" w:after="140" w:line="280"/>
      </w:pPr>
      <w:r>
        <w:rPr>
          <w:b/>
          <w:bCs/>
          <w:sz w:val="26"/>
          <w:szCs w:val="26"/>
          <w:rFonts w:ascii="Arial" w:cs="Arial" w:eastAsia="Arial" w:hAnsi="Arial"/>
        </w:rPr>
        <w:t xml:space="preserve">1. Leistungen zum Start</w:t>
      </w:r>
    </w:p>
    <w:p>
      <w:pPr>
        <w:spacing w:before="0" w:after="140" w:line="280"/>
      </w:pPr>
      <w:r>
        <w:rPr>
          <w:sz w:val="20"/>
          <w:szCs w:val="20"/>
          <w:rFonts w:ascii="Arial" w:cs="Arial" w:eastAsia="Arial" w:hAnsi="Arial"/>
        </w:rPr>
        <w:t xml:space="preserve">Die folgenden Leistungen sind in der Einrichtung enthalten und zum Start der Website fertig. Die fachliche Beschreibung steht im Gesamtkonzept.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700"/>
        <w:gridCol w:w="2100"/>
        <w:gridCol w:w="6600"/>
      </w:tblGrid>
      <w:tr>
        <w:trPr>
          <w:tblHeader/>
        </w:trPr>
        <w:tc>
          <w:tcPr>
            <w:tcW w:type="dxa" w:w="7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NR.</w:t>
            </w:r>
          </w:p>
        </w:tc>
        <w:tc>
          <w:tcPr>
            <w:tcW w:type="dxa" w:w="21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LEISTUNG</w:t>
            </w:r>
          </w:p>
        </w:tc>
        <w:tc>
          <w:tcPr>
            <w:tcW w:type="dxa" w:w="66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INHALT</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1</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Konzeption</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Startgespräch, Aufbau der Website, Suchbegriffsrecherche für Österreich, Deutschland und Tschechien, Umleitungsplan für alle bisherigen Adressen, Messkonzept mit Ausgangswerten.</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2</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Design</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Gestaltungssystem und Entwürfe der Schlüsselseiten: Startseite mit dem Einstieg nach Interesse, Hotel, Golfplatz, Arrangement, Aktion, Kulinarik, Einstieg für Anfänger. Für Smartphone, Tablet und Rechner, nach den Regeln der Barrierefreiheit.</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3</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Einstieg nach Interesse</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Die Startseite beginnt mit der Frage „Was führt Sie nach Haugschlag?“ und vier Einstiegen: Urlaub im Hotel, Golfurlaub, Golf spielen, Golf ausprobieren. Jeder Einstieg führt in einen eigenen Bereich mit klarem Hauptziel, passendem Buchungsknopf und Wegen in die Nachbarbereiche. Die Auswahl wird auf dem Gerät des Gastes gemerkt, im Golfbereich führt eine zweite Auswahl weiter. Dazu die Auswertung, wie sich Ihre Besucher auf die Einstiege verteilen.</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4</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Technische Umsetzung</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Individuell entwickelte Website, Bausteinbibliothek, drei Sprachen mit Deutsch, Englisch und Tschechisch, Vorschau vor der Veröffentlichung, Betrieb und Veröffentlichungsweg.</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5</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Werkzeuge für Ihr Team</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Aktionsseiten und Nachrichten im Kundenportal, mit Vorlagen, Vorschau, Ablaufdatum, Vorschlägen für die Auffindbarkeit und Übersetzungsentwurf.</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6</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Buchung</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Buchungsleiste in Ihrem Design, vorbefüllte Buchungs- und Anfragewege, Buchungsstrecke eingebettet unter Ihrer Adresse, Einbindung des Gutscheinverkaufs, Einrichtung der Buchungsmessung, soweit HUGO die Daten dafür bereitstellt. Falls Sie sich für die neue Fassung der Buchungsmaschine von HUGO entscheiden, richten wir deren Gestaltung passend zur Website ein.</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7</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Arrangements</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Gemeinsames Preisraster aus Dauer, Saison und Zimmerkategorie, Preistabellen, Saisonkalender, Buchungsknöpfe.</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8</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Inhalte</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Übernahme von rund 30 Seiten in drei Sprachen, Veranstaltungen und Stellenangebote, Überarbeitung der Texte für die Auffindbarkeit, Aufbereitung der Bilder mit Alternativtexten. Dazu je eine Anreiseseite für Österreich, Deutschland und Tschechien, eine Seite für Gruppen und Firmen und die Einbindung Ihrer Gästebewertungen.</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9</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Golf sichtbar nach vorne</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Vollwertige Seiten für Ihre drei Plätze mit Bahnen, Längen und Par, Platzstatus, Lösung für Startzeiten von Gästen aus dem Ausland.</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10</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Einstieg für Anfänger</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Leitseite „Golf im Urlaub ausprobieren“ in drei Sprachen, Einstiegsweiche, sichtbare Einbindung Ihrer mitfit-Angebote mit Erfolgsmessung je Platzierung.</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11</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Auffindbarkeit</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Strukturierte Daten, Sitemaps, alle Umleitungen, Search Console, Abgleich der Google-Unternehmensprofile, llms.txt für KI-Assistenten, Abnahmeprüfung vor dem Start.</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12</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Formulare und Recht</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Anfrage- und Kontaktformulare, Newsletter-Anmeldung, Einwilligungsbanner, Mitgliedsantrag online statt als PDF.</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13</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Start und Einweisung</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Umschaltung in Ihrer Winterpause, Einweisung Ihres Teams, Kurzanleitung, vier Wochen enge Nachbetreuung.</w:t>
            </w:r>
          </w:p>
        </w:tc>
      </w:tr>
    </w:tbl>
    <w:p>
      <w:pPr>
        <w:spacing w:after="200"/>
      </w:pPr>
    </w:p>
    <w:p>
      <w:pPr>
        <w:keepNext/>
        <w:pBdr>
          <w:bottom w:val="single" w:color="009FE3" w:sz="6"/>
        </w:pBdr>
        <w:spacing w:before="320" w:after="140" w:line="280"/>
      </w:pPr>
      <w:r>
        <w:rPr>
          <w:b/>
          <w:bCs/>
          <w:sz w:val="26"/>
          <w:szCs w:val="26"/>
          <w:rFonts w:ascii="Arial" w:cs="Arial" w:eastAsia="Arial" w:hAnsi="Arial"/>
        </w:rPr>
        <w:t xml:space="preserve">2. Laufende Betreuung über 24 Monate</w:t>
      </w:r>
    </w:p>
    <w:p>
      <w:pPr>
        <w:spacing w:after="70" w:line="270"/>
        <w:ind w:left="260" w:hanging="260"/>
      </w:pPr>
      <w:r>
        <w:rPr>
          <w:sz w:val="19"/>
          <w:szCs w:val="19"/>
          <w:rFonts w:ascii="Arial" w:cs="Arial" w:eastAsia="Arial" w:hAnsi="Arial"/>
        </w:rPr>
        <w:t xml:space="preserve">•  Betrieb der Website: Serverleistung, Sicherungen, Überwachung und technische Aktualisierungen.</w:t>
      </w:r>
    </w:p>
    <w:p>
      <w:pPr>
        <w:spacing w:after="70" w:line="270"/>
        <w:ind w:left="260" w:hanging="260"/>
      </w:pPr>
      <w:r>
        <w:rPr>
          <w:sz w:val="19"/>
          <w:szCs w:val="19"/>
          <w:rFonts w:ascii="Arial" w:cs="Arial" w:eastAsia="Arial" w:hAnsi="Arial"/>
        </w:rPr>
        <w:t xml:space="preserve">•  Laufende Anpassung der technischen Grundlage an neue Anforderungen von Suchmaschinen und KI-Assistenten.</w:t>
      </w:r>
    </w:p>
    <w:p>
      <w:pPr>
        <w:spacing w:after="70" w:line="270"/>
        <w:ind w:left="260" w:hanging="260"/>
      </w:pPr>
      <w:r>
        <w:rPr>
          <w:sz w:val="19"/>
          <w:szCs w:val="19"/>
          <w:rFonts w:ascii="Arial" w:cs="Arial" w:eastAsia="Arial" w:hAnsi="Arial"/>
        </w:rPr>
        <w:t xml:space="preserve">•  Pflege Ihrer Inhalte durch uns im Umfang von 3 Stunden je Monat: Texte, Bilder, Preise, Pauschalen, Öffnungszeiten, Veranstaltungen. Eine Nachricht genügt, Sie erhalten eine Vorschau und geben frei.</w:t>
      </w:r>
    </w:p>
    <w:p>
      <w:pPr>
        <w:spacing w:after="70" w:line="270"/>
        <w:ind w:left="260" w:hanging="260"/>
      </w:pPr>
      <w:r>
        <w:rPr>
          <w:sz w:val="19"/>
          <w:szCs w:val="19"/>
          <w:rFonts w:ascii="Arial" w:cs="Arial" w:eastAsia="Arial" w:hAnsi="Arial"/>
        </w:rPr>
        <w:t xml:space="preserve">•  Die Werkzeuge für Aktionsseiten und Nachrichten in Ihrem Kundenportal.</w:t>
      </w:r>
    </w:p>
    <w:p>
      <w:pPr>
        <w:spacing w:after="70" w:line="270"/>
        <w:ind w:left="260" w:hanging="260"/>
      </w:pPr>
      <w:r>
        <w:rPr>
          <w:sz w:val="19"/>
          <w:szCs w:val="19"/>
          <w:rFonts w:ascii="Arial" w:cs="Arial" w:eastAsia="Arial" w:hAnsi="Arial"/>
        </w:rPr>
        <w:t xml:space="preserve">•  Beratung und Gespräch je Quartal mit Auswertung: Sichtbarkeit je Markt, Sichtbarkeit in KI-Assistenten, Buchungen, Kursanfragen.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tcBorders>
              <w:top w:val="none" w:color="FFFFFF" w:sz="0"/>
              <w:left w:val="single" w:color="009FE3" w:sz="12"/>
              <w:bottom w:val="none" w:color="FFFFFF" w:sz="0"/>
              <w:right w:val="none" w:color="FFFFFF" w:sz="0"/>
            </w:tcBorders>
            <w:shd w:fill="F2FAFE" w:val="clear"/>
            <w:tcMar>
              <w:top w:type="dxa" w:w="140"/>
              <w:left w:type="dxa" w:w="200"/>
              <w:bottom w:type="dxa" w:w="140"/>
              <w:right w:type="dxa" w:w="200"/>
            </w:tcMar>
          </w:tcPr>
          <w:p>
            <w:pPr>
              <w:spacing w:after="0" w:line="270"/>
            </w:pPr>
            <w:r>
              <w:rPr>
                <w:sz w:val="19"/>
                <w:szCs w:val="19"/>
                <w:rFonts w:ascii="Arial" w:cs="Arial" w:eastAsia="Arial" w:hAnsi="Arial"/>
              </w:rPr>
              <w:t xml:space="preserve">Nicht genutzte Zeit aus dem monatlichen Umfang verfällt zum Quartalsende. Darüber hinausgehender Aufwand wird nach Absprache mit 110 € je Stunde abgerechnet. Erweiterungen der Website um neue Funktionen oder neue Bereiche sind nicht Teil der Betreuung und werden gesondert angeboten.</w:t>
            </w:r>
          </w:p>
        </w:tc>
      </w:tr>
    </w:tbl>
    <w:p>
      <w:pPr>
        <w:spacing w:after="220"/>
      </w:pPr>
    </w:p>
    <w:p>
      <w:pPr>
        <w:keepNext/>
        <w:pBdr>
          <w:bottom w:val="single" w:color="009FE3" w:sz="6"/>
        </w:pBdr>
        <w:spacing w:before="320" w:after="140" w:line="280"/>
      </w:pPr>
      <w:r>
        <w:rPr>
          <w:b/>
          <w:bCs/>
          <w:sz w:val="26"/>
          <w:szCs w:val="26"/>
          <w:rFonts w:ascii="Arial" w:cs="Arial" w:eastAsia="Arial" w:hAnsi="Arial"/>
        </w:rPr>
        <w:t xml:space="preserve">3. Investition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c>
          <w:tcPr>
            <w:tcW w:type="dxa" w:w="4700"/>
            <w:tcBorders>
              <w:top w:val="single" w:color="009FE3" w:sz="12"/>
              <w:left w:val="none" w:color="FFFFFF" w:sz="0"/>
              <w:bottom w:val="none" w:color="FFFFFF" w:sz="0"/>
              <w:right w:val="none" w:color="FFFFFF" w:sz="0"/>
            </w:tcBorders>
            <w:shd w:fill="F5F8FA" w:val="clear"/>
            <w:tcMar>
              <w:top w:type="dxa" w:w="200"/>
              <w:left w:type="dxa" w:w="220"/>
              <w:bottom w:type="dxa" w:w="200"/>
              <w:right w:type="dxa" w:w="220"/>
            </w:tcMar>
          </w:tcPr>
          <w:p>
            <w:pPr>
              <w:spacing w:before="0" w:after="60" w:line="280"/>
            </w:pPr>
            <w:r>
              <w:rPr>
                <w:b/>
                <w:bCs/>
                <w:color w:val="5A646E"/>
                <w:sz w:val="16"/>
                <w:szCs w:val="16"/>
                <w:rFonts w:ascii="Arial" w:cs="Arial" w:eastAsia="Arial" w:hAnsi="Arial"/>
              </w:rPr>
              <w:t xml:space="preserve">EINRICHTUNG, EINMALIG</w:t>
            </w:r>
          </w:p>
          <w:p>
            <w:pPr>
              <w:spacing w:before="0" w:after="60" w:line="520"/>
            </w:pPr>
            <w:r>
              <w:rPr>
                <w:b/>
                <w:bCs/>
                <w:color w:val="0072BC"/>
                <w:sz w:val="44"/>
                <w:szCs w:val="44"/>
                <w:rFonts w:ascii="Arial" w:cs="Arial" w:eastAsia="Arial" w:hAnsi="Arial"/>
              </w:rPr>
              <w:t xml:space="preserve">5.900 €</w:t>
            </w:r>
          </w:p>
          <w:p>
            <w:pPr>
              <w:spacing w:before="0" w:after="0" w:line="250"/>
            </w:pPr>
            <w:r>
              <w:rPr>
                <w:color w:val="5A646E"/>
                <w:sz w:val="17"/>
                <w:szCs w:val="17"/>
                <w:rFonts w:ascii="Arial" w:cs="Arial" w:eastAsia="Arial" w:hAnsi="Arial"/>
              </w:rPr>
              <w:t xml:space="preserve">Konzeption, Design, Einstieg nach Interesse, Umsetzung, Inhalte in drei Sprachen, Buchung und Start</w:t>
            </w:r>
          </w:p>
        </w:tc>
        <w:tc>
          <w:tcPr>
            <w:tcW w:type="dxa" w:w="4700"/>
            <w:tcBorders>
              <w:top w:val="single" w:color="009FE3" w:sz="12"/>
              <w:left w:val="none" w:color="FFFFFF" w:sz="0"/>
              <w:bottom w:val="none" w:color="FFFFFF" w:sz="0"/>
              <w:right w:val="none" w:color="FFFFFF" w:sz="0"/>
            </w:tcBorders>
            <w:shd w:fill="F5F8FA" w:val="clear"/>
            <w:tcMar>
              <w:top w:type="dxa" w:w="200"/>
              <w:left w:type="dxa" w:w="220"/>
              <w:bottom w:type="dxa" w:w="200"/>
              <w:right w:type="dxa" w:w="220"/>
            </w:tcMar>
          </w:tcPr>
          <w:p>
            <w:pPr>
              <w:spacing w:before="0" w:after="60" w:line="280"/>
            </w:pPr>
            <w:r>
              <w:rPr>
                <w:b/>
                <w:bCs/>
                <w:color w:val="5A646E"/>
                <w:sz w:val="16"/>
                <w:szCs w:val="16"/>
                <w:rFonts w:ascii="Arial" w:cs="Arial" w:eastAsia="Arial" w:hAnsi="Arial"/>
              </w:rPr>
              <w:t xml:space="preserve">LAUFENDE BETREUUNG, JE MONAT</w:t>
            </w:r>
          </w:p>
          <w:p>
            <w:pPr>
              <w:spacing w:before="0" w:after="60" w:line="520"/>
            </w:pPr>
            <w:r>
              <w:rPr>
                <w:b/>
                <w:bCs/>
                <w:color w:val="0072BC"/>
                <w:sz w:val="44"/>
                <w:szCs w:val="44"/>
                <w:rFonts w:ascii="Arial" w:cs="Arial" w:eastAsia="Arial" w:hAnsi="Arial"/>
              </w:rPr>
              <w:t xml:space="preserve">790 €</w:t>
            </w:r>
          </w:p>
          <w:p>
            <w:pPr>
              <w:spacing w:before="0" w:after="0" w:line="250"/>
            </w:pPr>
            <w:r>
              <w:rPr>
                <w:color w:val="5A646E"/>
                <w:sz w:val="17"/>
                <w:szCs w:val="17"/>
                <w:rFonts w:ascii="Arial" w:cs="Arial" w:eastAsia="Arial" w:hAnsi="Arial"/>
              </w:rPr>
              <w:t xml:space="preserve">Betrieb, technische Pflege, Inhaltsänderungen durch uns, Werkzeuge und Quartalsauswertung, 24 Monate</w:t>
            </w:r>
          </w:p>
        </w:tc>
      </w:tr>
    </w:tbl>
    <w:p>
      <w:pPr>
        <w:spacing w:after="240"/>
      </w:pPr>
    </w:p>
    <w:p>
      <w:pPr>
        <w:spacing w:before="0" w:after="140" w:line="280"/>
      </w:pPr>
      <w:r>
        <w:rPr>
          <w:sz w:val="20"/>
          <w:szCs w:val="20"/>
          <w:rFonts w:ascii="Arial" w:cs="Arial" w:eastAsia="Arial" w:hAnsi="Arial"/>
        </w:rPr>
        <w:t xml:space="preserve">Über die Laufzeit von 24 Monaten ergibt das 24.860 € netto. Darin enthalten ist nicht nur Ihre neue Website, sondern auch 24 Monate Agenturleistung und enge Betreuung, im vereinbarten Umfang ohne zusätzliche Berechnung.</w:t>
      </w:r>
    </w:p>
    <w:p>
      <w:pPr>
        <w:spacing w:before="0" w:after="140" w:line="280"/>
      </w:pPr>
      <w:r>
        <w:rPr>
          <w:sz w:val="20"/>
          <w:szCs w:val="20"/>
          <w:rFonts w:ascii="Arial" w:cs="Arial" w:eastAsia="Arial" w:hAnsi="Arial"/>
        </w:rPr>
        <w:t xml:space="preserve">Nach Ablauf der 24 Monate setzen wir die Betreuung mit reduziertem Umfang zu 490 € je Monat fort, sofern nicht drei Monate vor Ende gekündigt wird. Auf Ihren Wunsch stellen wir zu diesem Zeitpunkt stattdessen weitere Bereiche auf Selbstpflege um.</w:t>
      </w:r>
    </w:p>
    <w:p>
      <w:pPr>
        <w:keepNext/>
        <w:spacing w:before="200" w:after="80" w:line="280"/>
      </w:pPr>
      <w:r>
        <w:rPr>
          <w:b/>
          <w:bCs/>
          <w:sz w:val="21"/>
          <w:szCs w:val="21"/>
          <w:rFonts w:ascii="Arial" w:cs="Arial" w:eastAsia="Arial" w:hAnsi="Arial"/>
        </w:rPr>
        <w:t xml:space="preserve">Auf Wunsch zusätzlich</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7200"/>
        <w:gridCol w:w="2200"/>
      </w:tblGrid>
      <w:tr>
        <w:trPr>
          <w:tblHeader/>
        </w:trPr>
        <w:tc>
          <w:tcPr>
            <w:tcW w:type="dxa" w:w="72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LEISTUNG</w:t>
            </w:r>
          </w:p>
        </w:tc>
        <w:tc>
          <w:tcPr>
            <w:tcW w:type="dxa" w:w="22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right"/>
            </w:pPr>
            <w:r>
              <w:rPr>
                <w:b/>
                <w:bCs/>
                <w:color w:val="5A646E"/>
                <w:sz w:val="16"/>
                <w:szCs w:val="16"/>
                <w:rFonts w:ascii="Arial" w:cs="Arial" w:eastAsia="Arial" w:hAnsi="Arial"/>
              </w:rPr>
              <w:t xml:space="preserve">BETRAG NETTO</w:t>
            </w:r>
          </w:p>
        </w:tc>
      </w:tr>
      <w:tr>
        <w:tc>
          <w:tcPr>
            <w:tcW w:type="dxa" w:w="72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Inhaltsdienst: zwei redaktionelle Beiträge je Monat zu Region, Saison, Golf und Kulinarik, in drei Sprachen, von uns erstellt und von Ihnen freigegeben</w:t>
            </w:r>
          </w:p>
        </w:tc>
        <w:tc>
          <w:tcPr>
            <w:tcW w:type="dxa" w:w="22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390 € je Monat</w:t>
            </w:r>
          </w:p>
        </w:tc>
      </w:tr>
      <w:tr>
        <w:tc>
          <w:tcPr>
            <w:tcW w:type="dxa" w:w="72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Newsletter: Gestaltung und Versand Ihrer Aussendungen, abgestimmt auf Aktionen und Nachrichten der Website</w:t>
            </w:r>
          </w:p>
        </w:tc>
        <w:tc>
          <w:tcPr>
            <w:tcW w:type="dxa" w:w="22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nach Umfang</w:t>
            </w:r>
          </w:p>
        </w:tc>
      </w:tr>
      <w:tr>
        <w:tc>
          <w:tcPr>
            <w:tcW w:type="dxa" w:w="72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Erweiterungen der Website um neue Funktionen oder neue Bereiche</w:t>
            </w:r>
          </w:p>
        </w:tc>
        <w:tc>
          <w:tcPr>
            <w:tcW w:type="dxa" w:w="22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eigenes Angebot</w:t>
            </w:r>
          </w:p>
        </w:tc>
      </w:tr>
      <w:tr>
        <w:tc>
          <w:tcPr>
            <w:tcW w:type="dxa" w:w="72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Website des Golfclubs Herrensee</w:t>
            </w:r>
          </w:p>
        </w:tc>
        <w:tc>
          <w:tcPr>
            <w:tcW w:type="dxa" w:w="22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eigenes Angebot</w:t>
            </w:r>
          </w:p>
        </w:tc>
      </w:tr>
    </w:tbl>
    <w:p>
      <w:pPr>
        <w:spacing w:after="200"/>
      </w:pPr>
    </w:p>
    <w:p>
      <w:pPr>
        <w:keepNext/>
        <w:spacing w:before="200" w:after="80" w:line="280"/>
      </w:pPr>
      <w:r>
        <w:rPr>
          <w:b/>
          <w:bCs/>
          <w:sz w:val="21"/>
          <w:szCs w:val="21"/>
          <w:rFonts w:ascii="Arial" w:cs="Arial" w:eastAsia="Arial" w:hAnsi="Arial"/>
        </w:rPr>
        <w:t xml:space="preserve">Nicht enthalten</w:t>
      </w:r>
    </w:p>
    <w:p>
      <w:pPr>
        <w:spacing w:after="70" w:line="270"/>
        <w:ind w:left="260" w:hanging="260"/>
      </w:pPr>
      <w:r>
        <w:rPr>
          <w:sz w:val="19"/>
          <w:szCs w:val="19"/>
          <w:rFonts w:ascii="Arial" w:cs="Arial" w:eastAsia="Arial" w:hAnsi="Arial"/>
        </w:rPr>
        <w:t xml:space="preserve">•  Ihre Kosten bei HUGO, auch für eine mögliche neue Fassung der Buchungsmaschine oder das Gutscheinsystem.</w:t>
      </w:r>
    </w:p>
    <w:p>
      <w:pPr>
        <w:spacing w:after="70" w:line="270"/>
        <w:ind w:left="260" w:hanging="260"/>
      </w:pPr>
      <w:r>
        <w:rPr>
          <w:sz w:val="19"/>
          <w:szCs w:val="19"/>
          <w:rFonts w:ascii="Arial" w:cs="Arial" w:eastAsia="Arial" w:hAnsi="Arial"/>
        </w:rPr>
        <w:t xml:space="preserve">•  Ihre Kosten bei mitfit und für den Newsletter-Versand.</w:t>
      </w:r>
    </w:p>
    <w:p>
      <w:pPr>
        <w:spacing w:after="70" w:line="270"/>
        <w:ind w:left="260" w:hanging="260"/>
      </w:pPr>
      <w:r>
        <w:rPr>
          <w:sz w:val="19"/>
          <w:szCs w:val="19"/>
          <w:rFonts w:ascii="Arial" w:cs="Arial" w:eastAsia="Arial" w:hAnsi="Arial"/>
        </w:rPr>
        <w:t xml:space="preserve">•  Fotoaufnahmen, Bildlizenzen und muttersprachliches Lektorat der tschechischen Texte.</w:t>
      </w:r>
    </w:p>
    <w:p>
      <w:pPr>
        <w:spacing w:after="70" w:line="270"/>
        <w:ind w:left="260" w:hanging="260"/>
      </w:pPr>
      <w:r>
        <w:rPr>
          <w:sz w:val="19"/>
          <w:szCs w:val="19"/>
          <w:rFonts w:ascii="Arial" w:cs="Arial" w:eastAsia="Arial" w:hAnsi="Arial"/>
        </w:rPr>
        <w:t xml:space="preserve">•  Werbebudgets für Google und soziale Netzwerke.</w:t>
      </w:r>
    </w:p>
    <w:p>
      <w:pPr>
        <w:spacing w:after="70" w:line="270"/>
        <w:ind w:left="260" w:hanging="260"/>
      </w:pPr>
      <w:r>
        <w:rPr>
          <w:sz w:val="19"/>
          <w:szCs w:val="19"/>
          <w:rFonts w:ascii="Arial" w:cs="Arial" w:eastAsia="Arial" w:hAnsi="Arial"/>
        </w:rPr>
        <w:t xml:space="preserve">•  Ihre Domain- und Zertifikatskosten, sofern die Domain bei Ihnen bleibt.</w:t>
      </w:r>
    </w:p>
    <w:p>
      <w:pPr>
        <w:keepNext/>
        <w:pBdr>
          <w:bottom w:val="single" w:color="009FE3" w:sz="6"/>
        </w:pBdr>
        <w:spacing w:before="320" w:after="140" w:line="280"/>
      </w:pPr>
      <w:r>
        <w:rPr>
          <w:b/>
          <w:bCs/>
          <w:sz w:val="26"/>
          <w:szCs w:val="26"/>
          <w:rFonts w:ascii="Arial" w:cs="Arial" w:eastAsia="Arial" w:hAnsi="Arial"/>
        </w:rPr>
        <w:t xml:space="preserve">4. Zeitplan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7000"/>
      </w:tblGrid>
      <w:tr>
        <w:trPr>
          <w:tblHeader/>
        </w:trPr>
        <w:tc>
          <w:tcPr>
            <w:tcW w:type="dxa" w:w="24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SCHRITT</w:t>
            </w:r>
          </w:p>
        </w:tc>
        <w:tc>
          <w:tcPr>
            <w:tcW w:type="dxa" w:w="70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ZEITRAUM</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Beauftragung und Startgespräch</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Oktober 2026</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Konzept und Design, Freigabe durch Sie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Oktober bis November 2026</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Umsetzung, Inhalte in drei Sprachen, Buchung</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November 2026 bis Januar 2027</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Abnahme, Umleitungen, Umschaltung in der Winterpause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Februar bis März 2027</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Laufende Betreuung</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ab Start, 24 Monate</w:t>
            </w:r>
          </w:p>
        </w:tc>
      </w:tr>
    </w:tbl>
    <w:p>
      <w:pPr>
        <w:spacing w:after="200"/>
      </w:pPr>
    </w:p>
    <w:p>
      <w:pPr>
        <w:spacing w:before="0" w:after="140" w:line="280"/>
      </w:pPr>
      <w:r>
        <w:rPr>
          <w:sz w:val="20"/>
          <w:szCs w:val="20"/>
          <w:rFonts w:ascii="Arial" w:cs="Arial" w:eastAsia="Arial" w:hAnsi="Arial"/>
        </w:rPr>
        <w:t xml:space="preserve">Der Start liegt bewusst in Ihrer Winterpause. So ist das Risiko am geringsten, und die neue Website hat bis zum Beginn der Saison Zeit, ihre Platzierungen aufzubauen.</w:t>
      </w:r>
    </w:p>
    <w:p>
      <w:pPr>
        <w:keepNext/>
        <w:pBdr>
          <w:bottom w:val="single" w:color="009FE3" w:sz="6"/>
        </w:pBdr>
        <w:spacing w:before="320" w:after="140" w:line="280"/>
      </w:pPr>
      <w:r>
        <w:rPr>
          <w:b/>
          <w:bCs/>
          <w:sz w:val="26"/>
          <w:szCs w:val="26"/>
          <w:rFonts w:ascii="Arial" w:cs="Arial" w:eastAsia="Arial" w:hAnsi="Arial"/>
        </w:rPr>
        <w:t xml:space="preserve">5. Konditionen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7000"/>
      </w:tblGrid>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Preise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Alle Beträge in Euro netto. Die Leistung wird an ein Unternehmen in Österreich erbracht. Bei Vorliegen Ihrer Umsatzsteuer-Identifikationsnummer geht die Steuerschuld auf Sie als Leistungsempfänger über, die Rechnung erfolgt dann ohne deutsche Umsatzsteuer.</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Zahlung Einrichtung</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Die Hälfte bei Beauftragung, die Hälfte bei Freischaltung der neuen Website. Zahlungsziel 14 Tage.</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Zahlung Betreuung</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Monatlich im Voraus, beginnend mit dem Monat der Freischaltung, längstens ab April 2027.</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Laufzeit</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24 Monate ab Freischaltung der neuen Website.</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Abnahme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Konzept, Design und fertige Website werden jeweils kurz schriftlich abgenommen. Nicht beanstandete Ergebnisse gelten 14 Tage nach Übergabe als abgenommen.</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Nutzungsrechte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Design, Texte, Bildaufbereitung, Inhalte und Konfiguration Ihrer Website gehen mit vollständiger Zahlung in Ihr uneingeschränktes Nutzungsrecht über. Unsere Bausteinbibliothek und unser Kundenportal bringen wir als Arbeitsmittel ein; daran erhalten Sie ein Nutzungsrecht für die Dauer der Zusammenarbeit.</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Datenschutz</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Wir schließen mit Ihnen einen Vertrag zur Auftragsverarbeitung. Alle Daten werden innerhalb der EU verarbeitet.</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Arbeitsweise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Startgespräch und alle weiteren Termine online. Umsetzung und Betreuung aus der Ferne, mit Vorschau vor jeder Veröffentlichung.</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b/>
                <w:bCs/>
                <w:sz w:val="19"/>
                <w:szCs w:val="19"/>
                <w:rFonts w:ascii="Arial" w:cs="Arial" w:eastAsia="Arial" w:hAnsi="Arial"/>
              </w:rPr>
              <w:t xml:space="preserve">Bindefrist</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Wir halten uns an dieses Angebot bis zum 31. Oktober 2026 gebunden.</w:t>
            </w:r>
          </w:p>
        </w:tc>
      </w:tr>
    </w:tbl>
    <w:p>
      <w:pPr>
        <w:spacing w:after="200"/>
      </w:pPr>
    </w:p>
    <w:p>
      <w:pPr>
        <w:keepNext/>
        <w:spacing w:before="200" w:after="80" w:line="280"/>
      </w:pPr>
      <w:r>
        <w:rPr>
          <w:b/>
          <w:bCs/>
          <w:sz w:val="21"/>
          <w:szCs w:val="21"/>
          <w:rFonts w:ascii="Arial" w:cs="Arial" w:eastAsia="Arial" w:hAnsi="Arial"/>
        </w:rPr>
        <w:t xml:space="preserve">Auftragserteilung</w:t>
      </w:r>
    </w:p>
    <w:p>
      <w:pPr>
        <w:spacing w:before="0" w:after="700" w:line="280"/>
      </w:pPr>
      <w:r>
        <w:rPr>
          <w:sz w:val="20"/>
          <w:szCs w:val="20"/>
          <w:rFonts w:ascii="Arial" w:cs="Arial" w:eastAsia="Arial" w:hAnsi="Arial"/>
        </w:rPr>
        <w:t xml:space="preserve">Mit Ihrer Unterschrift erteilen Sie den Auftrag zu den vorstehenden Leistungen und Konditionen.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500"/>
        <w:gridCol w:w="4900"/>
      </w:tblGrid>
      <w:tr>
        <w:tc>
          <w:tcPr>
            <w:tcW w:type="dxa" w:w="4500"/>
            <w:tcBorders>
              <w:top w:val="single" w:color="1A1F24" w:sz="4"/>
              <w:left w:val="none" w:color="FFFFFF" w:sz="0"/>
              <w:bottom w:val="none" w:color="FFFFFF" w:sz="0"/>
              <w:right w:val="none" w:color="FFFFFF" w:sz="0"/>
            </w:tcBorders>
            <w:tcMar>
              <w:top w:type="dxa" w:w="60"/>
              <w:right w:type="dxa" w:w="400"/>
            </w:tcMar>
          </w:tcPr>
          <w:p>
            <w:pPr>
              <w:spacing w:before="0" w:after="0" w:line="280"/>
            </w:pPr>
            <w:r>
              <w:rPr>
                <w:color w:val="5A646E"/>
                <w:sz w:val="17"/>
                <w:szCs w:val="17"/>
                <w:rFonts w:ascii="Arial" w:cs="Arial" w:eastAsia="Arial" w:hAnsi="Arial"/>
              </w:rPr>
              <w:t xml:space="preserve">Ort, Datum</w:t>
            </w:r>
          </w:p>
        </w:tc>
        <w:tc>
          <w:tcPr>
            <w:tcW w:type="dxa" w:w="4900"/>
            <w:tcBorders>
              <w:top w:val="single" w:color="1A1F24" w:sz="4"/>
              <w:left w:val="none" w:color="FFFFFF" w:sz="0"/>
              <w:bottom w:val="none" w:color="FFFFFF" w:sz="0"/>
              <w:right w:val="none" w:color="FFFFFF" w:sz="0"/>
            </w:tcBorders>
            <w:tcMar>
              <w:top w:type="dxa" w:w="60"/>
            </w:tcMar>
          </w:tcPr>
          <w:p>
            <w:pPr>
              <w:spacing w:before="0" w:after="0" w:line="280"/>
            </w:pPr>
            <w:r>
              <w:rPr>
                <w:color w:val="5A646E"/>
                <w:sz w:val="17"/>
                <w:szCs w:val="17"/>
                <w:rFonts w:ascii="Arial" w:cs="Arial" w:eastAsia="Arial" w:hAnsi="Arial"/>
              </w:rPr>
              <w:t xml:space="preserve">Golfresort Haugschlag GmbH &amp; Co KG, Unterschrift</w:t>
            </w:r>
          </w:p>
        </w:tc>
      </w:tr>
    </w:tbl>
    <w:sectPr>
      <w:headerReference w:type="default" r:id="rId6"/>
      <w:footerReference w:type="default" r:id="rId7"/>
      <w:pgSz w:w="11906" w:h="16838" w:orient="portrait"/>
      <w:pgMar w:top="1400" w:right="1130" w:bottom="1250" w:left="1420" w:header="62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E3E8" w:sz="2"/>
      </w:pBdr>
      <w:spacing w:before="60" w:after="0" w:line="220"/>
    </w:pPr>
    <w:r>
      <w:rPr>
        <w:color w:val="8A939B"/>
        <w:sz w:val="13"/>
        <w:szCs w:val="13"/>
        <w:rFonts w:ascii="Arial" w:cs="Arial" w:eastAsia="Arial" w:hAnsi="Arial"/>
      </w:rPr>
      <w:t xml:space="preserve">studios in motion GmbH · Waldstraße 10 · 33818 Leopoldshöhe · Telefon 05208 9999000</w:t>
    </w:r>
  </w:p>
  <w:p>
    <w:pPr>
      <w:tabs>
        <w:tab w:val="right" w:pos="9400"/>
      </w:tabs>
      <w:spacing w:after="0" w:line="220"/>
    </w:pPr>
    <w:r>
      <w:rPr>
        <w:color w:val="8A939B"/>
        <w:sz w:val="13"/>
        <w:szCs w:val="13"/>
        <w:rFonts w:ascii="Arial" w:cs="Arial" w:eastAsia="Arial" w:hAnsi="Arial"/>
      </w:rPr>
      <w:t xml:space="preserve">info@studios-in-motion.de · www.studios-in-motion.de · Amtsgericht Lemgo, HRB 7951 · USt-IdNr. DE 287 698 824</w:t>
    </w:r>
    <w:r>
      <w:rPr>
        <w:color w:val="8A939B"/>
        <w:sz w:val="13"/>
        <w:szCs w:val="13"/>
        <w:rFonts w:ascii="Arial" w:cs="Arial" w:eastAsia="Arial" w:hAnsi="Arial"/>
      </w:rPr>
      <w:t xml:space="preserve">	Seite </w:t>
    </w:r>
    <w:r>
      <w:rPr>
        <w:color w:val="8A939B"/>
        <w:sz w:val="13"/>
        <w:szCs w:val="13"/>
        <w:rFonts w:ascii="Arial" w:cs="Arial" w:eastAsia="Arial" w:hAnsi="Arial"/>
      </w:rPr>
      <w:fldChar w:fldCharType="begin"/>
      <w:instrText xml:space="preserve">PAGE</w:instrText>
      <w:fldChar w:fldCharType="separate"/>
      <w:fldChar w:fldCharType="end"/>
    </w:r>
    <w:r>
      <w:rPr>
        <w:color w:val="8A939B"/>
        <w:sz w:val="13"/>
        <w:szCs w:val="13"/>
        <w:rFonts w:ascii="Arial" w:cs="Arial" w:eastAsia="Arial" w:hAnsi="Arial"/>
      </w:rPr>
      <w:t xml:space="preserve"> von </w:t>
    </w:r>
    <w:r>
      <w:rPr>
        <w:color w:val="8A939B"/>
        <w:sz w:val="13"/>
        <w:szCs w:val="13"/>
        <w:rFonts w:ascii="Arial" w:cs="Arial" w:eastAsia="Arial" w:hAnsi="Arial"/>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9FE3" w:sz="6"/>
      </w:pBdr>
      <w:tabs>
        <w:tab w:val="right" w:pos="9400"/>
      </w:tabs>
      <w:spacing w:after="60"/>
    </w:pPr>
    <w:r>
      <w:drawing>
        <wp:inline distT="0" distB="0" distL="0" distR="0">
          <wp:extent cx="142875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266700"/>
                  </a:xfrm>
                  <a:prstGeom prst="rect">
                    <a:avLst/>
                  </a:prstGeom>
                </pic:spPr>
              </pic:pic>
            </a:graphicData>
          </a:graphic>
        </wp:inline>
      </w:drawing>
    </w:r>
    <w:r>
      <w:rPr>
        <w:b/>
        <w:bCs/>
        <w:color w:val="0072BC"/>
        <w:sz w:val="15"/>
        <w:szCs w:val="15"/>
        <w:rFonts w:ascii="Arial" w:cs="Arial" w:eastAsia="Arial" w:hAnsi="Arial"/>
      </w:rPr>
      <w:t xml:space="preserve">	ANGEBOT</w:t>
    </w:r>
  </w:p>
  <w:p>
    <w:pPr>
      <w:spacing w:after="1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0"/>
        <w:szCs w:val="20"/>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pg8earrp8zn4bcw4cic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 A-2026-0918-01: Neue Website für das Golfresort Haugschlag</dc:title>
  <dc:creator>studios in motion GmbH</dc:creator>
  <cp:lastModifiedBy>Un-named</cp:lastModifiedBy>
  <cp:revision>1</cp:revision>
  <dcterms:created xsi:type="dcterms:W3CDTF">2026-10-01T09:24:32.169Z</dcterms:created>
  <dcterms:modified xsi:type="dcterms:W3CDTF">2026-10-01T09:24:32.169Z</dcterms:modified>
</cp:coreProperties>
</file>

<file path=docProps/custom.xml><?xml version="1.0" encoding="utf-8"?>
<Properties xmlns="http://schemas.openxmlformats.org/officeDocument/2006/custom-properties" xmlns:vt="http://schemas.openxmlformats.org/officeDocument/2006/docPropsVTypes"/>
</file>